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111111"/>
          <w:sz w:val="56"/>
        </w:rPr>
        <w:t>Маркетинговый бриф 2026</w:t>
      </w:r>
    </w:p>
    <w:p>
      <w:r>
        <w:rPr>
          <w:color w:val="555555"/>
          <w:sz w:val="22"/>
        </w:rPr>
        <w:t>Даниил Пустовалов · dipustovalov.ru</w:t>
      </w:r>
    </w:p>
    <w:p>
      <w:r>
        <w:rPr>
          <w:i/>
          <w:color w:val="333333"/>
          <w:sz w:val="24"/>
        </w:rPr>
        <w:t>Структурированный бриф для запуска проекта: бизнес, продукт, аудитория, цели, бюджет, конкуренты. Заполни перед первой встречей — сэкономишь обеим сторонам 2-3 итерации.</w:t>
      </w:r>
    </w:p>
    <w:p>
      <w:r>
        <w:rPr>
          <w:color w:val="777777"/>
          <w:sz w:val="20"/>
        </w:rPr>
        <w:t>Дата выпуска: апрель 2026  ·  Лицензия: CC BY 4.0</w:t>
      </w:r>
    </w:p>
    <w:p/>
    <w:p>
      <w:r>
        <w:rPr>
          <w:rFonts w:ascii="Calibri" w:hAnsi="Calibri"/>
          <w:b/>
          <w:color w:val="1F4ED8"/>
          <w:sz w:val="32"/>
        </w:rPr>
        <w:t>Раздел 1. Бизнес и контекст</w:t>
      </w:r>
    </w:p>
    <w:p>
      <w:r>
        <w:rPr>
          <w:b/>
          <w:sz w:val="22"/>
        </w:rPr>
        <w:t xml:space="preserve">1. </w:t>
      </w:r>
      <w:r>
        <w:rPr>
          <w:sz w:val="22"/>
        </w:rPr>
        <w:t>Чем занимается бизнес — одной фразой, без жаргона?</w:t>
      </w:r>
    </w:p>
    <w:p>
      <w:r>
        <w:rPr>
          <w:i/>
          <w:color w:val="777777"/>
          <w:sz w:val="20"/>
        </w:rPr>
        <w:t xml:space="preserve">   Подсказка: Так, чтобы понял родственник без отрасли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2. </w:t>
      </w:r>
      <w:r>
        <w:rPr>
          <w:sz w:val="22"/>
        </w:rPr>
        <w:t>Сколько лет на рынке, основные вехи (выручка, команда, продукт)?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3. </w:t>
      </w:r>
      <w:r>
        <w:rPr>
          <w:sz w:val="22"/>
        </w:rPr>
        <w:t>Текущая выручка / GMV — порядок цифр?</w:t>
      </w:r>
    </w:p>
    <w:p>
      <w:r>
        <w:rPr>
          <w:i/>
          <w:color w:val="777777"/>
          <w:sz w:val="20"/>
        </w:rPr>
        <w:t xml:space="preserve">   Подсказка: Хотя бы вилка: 50-100 млн ₽/год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4. </w:t>
      </w:r>
      <w:r>
        <w:rPr>
          <w:sz w:val="22"/>
        </w:rPr>
        <w:t>Что меняется в следующие 12 месяцев — новый продукт, рынок, ценообразование?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rFonts w:ascii="Calibri" w:hAnsi="Calibri"/>
          <w:b/>
          <w:color w:val="1F4ED8"/>
          <w:sz w:val="32"/>
        </w:rPr>
        <w:t>Раздел 2. Продукт</w:t>
      </w:r>
    </w:p>
    <w:p>
      <w:r>
        <w:rPr>
          <w:b/>
          <w:sz w:val="22"/>
        </w:rPr>
        <w:t xml:space="preserve">5. </w:t>
      </w:r>
      <w:r>
        <w:rPr>
          <w:sz w:val="22"/>
        </w:rPr>
        <w:t>Какой продукт мы продвигаем — основной SKU / тариф / услуга?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6. </w:t>
      </w:r>
      <w:r>
        <w:rPr>
          <w:sz w:val="22"/>
        </w:rPr>
        <w:t>Средний чек / ARPU и цикл сделки?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7. </w:t>
      </w:r>
      <w:r>
        <w:rPr>
          <w:sz w:val="22"/>
        </w:rPr>
        <w:t>Чем отличается от ближайших 3 конкурентов — без «у нас сервис лучше»?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8. </w:t>
      </w:r>
      <w:r>
        <w:rPr>
          <w:sz w:val="22"/>
        </w:rPr>
        <w:t>На что чаще всего жалуются клиенты в первые 30 дней?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rFonts w:ascii="Calibri" w:hAnsi="Calibri"/>
          <w:b/>
          <w:color w:val="1F4ED8"/>
          <w:sz w:val="32"/>
        </w:rPr>
        <w:t>Раздел 3. Аудитория</w:t>
      </w:r>
    </w:p>
    <w:p>
      <w:r>
        <w:rPr>
          <w:b/>
          <w:sz w:val="22"/>
        </w:rPr>
        <w:t xml:space="preserve">9. </w:t>
      </w:r>
      <w:r>
        <w:rPr>
          <w:sz w:val="22"/>
        </w:rPr>
        <w:t>Кто принимает решение о покупке — должность, размер компании, отрасль?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10. </w:t>
      </w:r>
      <w:r>
        <w:rPr>
          <w:sz w:val="22"/>
        </w:rPr>
        <w:t>JTBD (Job To Be Done): какую работу клиент нанимает наш продукт делать?</w:t>
      </w:r>
    </w:p>
    <w:p>
      <w:r>
        <w:rPr>
          <w:i/>
          <w:color w:val="777777"/>
          <w:sz w:val="20"/>
        </w:rPr>
        <w:t xml:space="preserve">   Подсказка: Не «фичи», а реальная работа в жизни клиента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11. </w:t>
      </w:r>
      <w:r>
        <w:rPr>
          <w:sz w:val="22"/>
        </w:rPr>
        <w:t>Какой триггер заставляет клиента начать искать решение?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12. </w:t>
      </w:r>
      <w:r>
        <w:rPr>
          <w:sz w:val="22"/>
        </w:rPr>
        <w:t>Где обитает аудитория — Telegram-каналы, конференции, сообщества?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rFonts w:ascii="Calibri" w:hAnsi="Calibri"/>
          <w:b/>
          <w:color w:val="1F4ED8"/>
          <w:sz w:val="32"/>
        </w:rPr>
        <w:t>Раздел 4. Цели и метрики</w:t>
      </w:r>
    </w:p>
    <w:p>
      <w:r>
        <w:rPr>
          <w:b/>
          <w:sz w:val="22"/>
        </w:rPr>
        <w:t xml:space="preserve">13. </w:t>
      </w:r>
      <w:r>
        <w:rPr>
          <w:sz w:val="22"/>
        </w:rPr>
        <w:t>Главная бизнес-цель на 12 месяцев — в одной метрике?</w:t>
      </w:r>
    </w:p>
    <w:p>
      <w:r>
        <w:rPr>
          <w:i/>
          <w:color w:val="777777"/>
          <w:sz w:val="20"/>
        </w:rPr>
        <w:t xml:space="preserve">   Подсказка: Например: 240 млн ₽ выручки или 1800 платящих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14. </w:t>
      </w:r>
      <w:r>
        <w:rPr>
          <w:sz w:val="22"/>
        </w:rPr>
        <w:t>Какие KPI мы готовы считать успехом маркетинга — CAC, MQL, ROAS, CR?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15. </w:t>
      </w:r>
      <w:r>
        <w:rPr>
          <w:sz w:val="22"/>
        </w:rPr>
        <w:t>Бюджет на маркетинг — порядок цифр, помесячно?</w:t>
      </w:r>
    </w:p>
    <w:p>
      <w:r>
        <w:rPr>
          <w:i/>
          <w:color w:val="777777"/>
          <w:sz w:val="20"/>
        </w:rPr>
        <w:t xml:space="preserve">   Подсказка: Минимально-комфортный и оптимальный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16. </w:t>
      </w:r>
      <w:r>
        <w:rPr>
          <w:sz w:val="22"/>
        </w:rPr>
        <w:t>Какие гипотезы уже проверяли — что работало, что нет?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rFonts w:ascii="Calibri" w:hAnsi="Calibri"/>
          <w:b/>
          <w:color w:val="1F4ED8"/>
          <w:sz w:val="32"/>
        </w:rPr>
        <w:t>Раздел 5. Конкуренты и рынок</w:t>
      </w:r>
    </w:p>
    <w:p>
      <w:r>
        <w:rPr>
          <w:b/>
          <w:sz w:val="22"/>
        </w:rPr>
        <w:t xml:space="preserve">17. </w:t>
      </w:r>
      <w:r>
        <w:rPr>
          <w:sz w:val="22"/>
        </w:rPr>
        <w:t>3-5 ключевых конкурентов — кто и чем сильнее нас?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18. </w:t>
      </w:r>
      <w:r>
        <w:rPr>
          <w:sz w:val="22"/>
        </w:rPr>
        <w:t>Что они делают в маркетинге — каналы, форматы, частота публикаций?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19. </w:t>
      </w:r>
      <w:r>
        <w:rPr>
          <w:sz w:val="22"/>
        </w:rPr>
        <w:t>Чего из их арсенала мы НЕ хотим повторять и почему?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rFonts w:ascii="Calibri" w:hAnsi="Calibri"/>
          <w:b/>
          <w:color w:val="1F4ED8"/>
          <w:sz w:val="32"/>
        </w:rPr>
        <w:t>Раздел 6. Ограничения</w:t>
      </w:r>
    </w:p>
    <w:p>
      <w:r>
        <w:rPr>
          <w:b/>
          <w:sz w:val="22"/>
        </w:rPr>
        <w:t xml:space="preserve">20. </w:t>
      </w:r>
      <w:r>
        <w:rPr>
          <w:sz w:val="22"/>
        </w:rPr>
        <w:t>Что мы НЕ готовы делать — каналы, форматы, обещания клиенту?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21. </w:t>
      </w:r>
      <w:r>
        <w:rPr>
          <w:sz w:val="22"/>
        </w:rPr>
        <w:t>Юридические / комплаенс-ограничения (фарма, фин-услуги, дети, медицина)?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22. </w:t>
      </w:r>
      <w:r>
        <w:rPr>
          <w:sz w:val="22"/>
        </w:rPr>
        <w:t>Кто внутри команды принимает решения по маркетингу — фамилия, должность, скорость согласований?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rFonts w:ascii="Calibri" w:hAnsi="Calibri"/>
          <w:b/>
          <w:color w:val="1F4ED8"/>
          <w:sz w:val="32"/>
        </w:rPr>
        <w:t>Финал — кому отправлять</w:t>
      </w:r>
    </w:p>
    <w:p>
      <w:r>
        <w:rPr>
          <w:i/>
          <w:color w:val="333333"/>
          <w:sz w:val="22"/>
        </w:rPr>
        <w:t>Заполненный бриф пришли на dpustovalov.work@gmail.com или в Telegram. Дальше: встреча 60 минут — уточняем неясное, в течение 5 рабочих дней присылаю стратегию первого квартала с конкретными гипотезами и бюджетом.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