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color w:val="111111"/>
          <w:sz w:val="56"/>
        </w:rPr>
        <w:t>Бриф на видеоролик 2026</w:t>
      </w:r>
    </w:p>
    <w:p>
      <w:r>
        <w:rPr>
          <w:color w:val="555555"/>
          <w:sz w:val="22"/>
        </w:rPr>
        <w:t>Даниил Пустовалов · dipustovalov.ru</w:t>
      </w:r>
    </w:p>
    <w:p>
      <w:r>
        <w:rPr>
          <w:i/>
          <w:color w:val="333333"/>
          <w:sz w:val="24"/>
        </w:rPr>
        <w:t>Форма под рекламный ролик, продуктовое видео и съёмку для соцсетей: 21 вопрос, включая те, о которых вспоминают на площадке.</w:t>
      </w:r>
    </w:p>
    <w:p>
      <w:r>
        <w:rPr>
          <w:color w:val="777777"/>
          <w:sz w:val="20"/>
        </w:rPr>
        <w:t>Дата выпуска: апрель 2026  ·  Лицензия: CC BY 4.0</w:t>
      </w:r>
    </w:p>
    <w:p/>
    <w:p>
      <w:r>
        <w:rPr>
          <w:i/>
          <w:color w:val="333333"/>
          <w:sz w:val="22"/>
        </w:rPr>
        <w:t>Самые дорогие ошибки в видео — организационные: не согласовали локацию, не получили права на музыку, не спросили, кто в кадре.</w:t>
      </w:r>
    </w:p>
    <w:p/>
    <w:p>
      <w:r>
        <w:rPr>
          <w:rFonts w:ascii="Calibri" w:hAnsi="Calibri"/>
          <w:b/>
          <w:color w:val="1F4ED8"/>
          <w:sz w:val="32"/>
        </w:rPr>
        <w:t>Задача ролика</w:t>
      </w:r>
    </w:p>
    <w:p>
      <w:r>
        <w:rPr>
          <w:b/>
          <w:sz w:val="22"/>
        </w:rPr>
        <w:t xml:space="preserve">1. </w:t>
      </w:r>
      <w:r>
        <w:rPr>
          <w:sz w:val="22"/>
        </w:rPr>
        <w:t>Где будет размещаться ролик</w:t>
      </w:r>
    </w:p>
    <w:p>
      <w:r>
        <w:rPr>
          <w:i/>
          <w:color w:val="777777"/>
          <w:sz w:val="20"/>
        </w:rPr>
        <w:t xml:space="preserve">   Подсказка: Реклама, сайт, соцсети, экран на выставке, презентация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2. </w:t>
      </w:r>
      <w:r>
        <w:rPr>
          <w:sz w:val="22"/>
        </w:rPr>
        <w:t>Какое действие должен совершить зритель</w:t>
      </w:r>
    </w:p>
    <w:p>
      <w:r>
        <w:rPr>
          <w:i/>
          <w:color w:val="777777"/>
          <w:sz w:val="20"/>
        </w:rPr>
        <w:t xml:space="preserve">   Подсказка: Перейти, купить, запомнить, довериться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3. </w:t>
      </w:r>
      <w:r>
        <w:rPr>
          <w:sz w:val="22"/>
        </w:rPr>
        <w:t>Хронометраж</w:t>
      </w:r>
    </w:p>
    <w:p>
      <w:r>
        <w:rPr>
          <w:i/>
          <w:color w:val="777777"/>
          <w:sz w:val="20"/>
        </w:rPr>
        <w:t xml:space="preserve">   Подсказка: Если не знаете — назовите площадку, из неё следует длина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4. </w:t>
      </w:r>
      <w:r>
        <w:rPr>
          <w:sz w:val="22"/>
        </w:rPr>
        <w:t>Формат кадра</w:t>
      </w:r>
    </w:p>
    <w:p>
      <w:r>
        <w:rPr>
          <w:i/>
          <w:color w:val="777777"/>
          <w:sz w:val="20"/>
        </w:rPr>
        <w:t xml:space="preserve">   Подсказка: Горизонталь, вертикаль, квадрат, несколько версий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/>
    <w:p>
      <w:r>
        <w:rPr>
          <w:rFonts w:ascii="Calibri" w:hAnsi="Calibri"/>
          <w:b/>
          <w:color w:val="1F4ED8"/>
          <w:sz w:val="32"/>
        </w:rPr>
        <w:t>Содержание</w:t>
      </w:r>
    </w:p>
    <w:p>
      <w:r>
        <w:rPr>
          <w:b/>
          <w:sz w:val="22"/>
        </w:rPr>
        <w:t xml:space="preserve">5. </w:t>
      </w:r>
      <w:r>
        <w:rPr>
          <w:sz w:val="22"/>
        </w:rPr>
        <w:t>О чём ролик в одном предложении</w:t>
      </w:r>
    </w:p>
    <w:p>
      <w:r>
        <w:rPr>
          <w:i/>
          <w:color w:val="777777"/>
          <w:sz w:val="20"/>
        </w:rPr>
        <w:t xml:space="preserve">   Подсказка: Если не формулируется — сценария ещё нет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6. </w:t>
      </w:r>
      <w:r>
        <w:rPr>
          <w:sz w:val="22"/>
        </w:rPr>
        <w:t>Что обязательно должно прозвучать или появиться</w:t>
      </w:r>
    </w:p>
    <w:p>
      <w:r>
        <w:rPr>
          <w:i/>
          <w:color w:val="777777"/>
          <w:sz w:val="20"/>
        </w:rPr>
        <w:t xml:space="preserve">   Подсказка: Продукт, слоган, цена, юридический дисклеймер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7. </w:t>
      </w:r>
      <w:r>
        <w:rPr>
          <w:sz w:val="22"/>
        </w:rPr>
        <w:t>Чего не должно быть</w:t>
      </w:r>
    </w:p>
    <w:p>
      <w:r>
        <w:rPr>
          <w:i/>
          <w:color w:val="777777"/>
          <w:sz w:val="20"/>
        </w:rPr>
        <w:t xml:space="preserve">   Подсказка: Запреты бренда, конкуренты, чувствительные темы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8. </w:t>
      </w:r>
      <w:r>
        <w:rPr>
          <w:sz w:val="22"/>
        </w:rPr>
        <w:t>Есть ли готовый сценарий или текст</w:t>
      </w:r>
    </w:p>
    <w:p>
      <w:r>
        <w:rPr>
          <w:i/>
          <w:color w:val="777777"/>
          <w:sz w:val="20"/>
        </w:rPr>
        <w:t xml:space="preserve">   Подсказка: Файл или «нужно написать»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/>
    <w:p>
      <w:r>
        <w:rPr>
          <w:rFonts w:ascii="Calibri" w:hAnsi="Calibri"/>
          <w:b/>
          <w:color w:val="1F4ED8"/>
          <w:sz w:val="32"/>
        </w:rPr>
        <w:t>Производство</w:t>
      </w:r>
    </w:p>
    <w:p>
      <w:r>
        <w:rPr>
          <w:b/>
          <w:sz w:val="22"/>
        </w:rPr>
        <w:t xml:space="preserve">9. </w:t>
      </w:r>
      <w:r>
        <w:rPr>
          <w:sz w:val="22"/>
        </w:rPr>
        <w:t>Съёмка, анимация или монтаж из готового</w:t>
      </w:r>
    </w:p>
    <w:p>
      <w:r>
        <w:rPr>
          <w:i/>
          <w:color w:val="777777"/>
          <w:sz w:val="20"/>
        </w:rPr>
        <w:t xml:space="preserve">   Подсказка: От этого зависит вся смета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10. </w:t>
      </w:r>
      <w:r>
        <w:rPr>
          <w:sz w:val="22"/>
        </w:rPr>
        <w:t>Нужны ли актёры или спикер от компании</w:t>
      </w:r>
    </w:p>
    <w:p>
      <w:r>
        <w:rPr>
          <w:i/>
          <w:color w:val="777777"/>
          <w:sz w:val="20"/>
        </w:rPr>
        <w:t xml:space="preserve">   Подсказка: Кто именно, есть ли согласие на съёмку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11. </w:t>
      </w:r>
      <w:r>
        <w:rPr>
          <w:sz w:val="22"/>
        </w:rPr>
        <w:t>Локация</w:t>
      </w:r>
    </w:p>
    <w:p>
      <w:r>
        <w:rPr>
          <w:i/>
          <w:color w:val="777777"/>
          <w:sz w:val="20"/>
        </w:rPr>
        <w:t xml:space="preserve">   Подсказка: Ваш офис, студия, улица, требуется ли разрешение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12. </w:t>
      </w:r>
      <w:r>
        <w:rPr>
          <w:sz w:val="22"/>
        </w:rPr>
        <w:t>Нужен ли закадровый голос</w:t>
      </w:r>
    </w:p>
    <w:p>
      <w:r>
        <w:rPr>
          <w:i/>
          <w:color w:val="777777"/>
          <w:sz w:val="20"/>
        </w:rPr>
        <w:t xml:space="preserve">   Подсказка: Мужской, женский, язык, есть ли предпочтения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/>
    <w:p>
      <w:r>
        <w:rPr>
          <w:rFonts w:ascii="Calibri" w:hAnsi="Calibri"/>
          <w:b/>
          <w:color w:val="1F4ED8"/>
          <w:sz w:val="32"/>
        </w:rPr>
        <w:t>Права и ограничения</w:t>
      </w:r>
    </w:p>
    <w:p>
      <w:r>
        <w:rPr>
          <w:b/>
          <w:sz w:val="22"/>
        </w:rPr>
        <w:t xml:space="preserve">13. </w:t>
      </w:r>
      <w:r>
        <w:rPr>
          <w:sz w:val="22"/>
        </w:rPr>
        <w:t>Музыка: своя, лицензионная, нужна подборка</w:t>
      </w:r>
    </w:p>
    <w:p>
      <w:r>
        <w:rPr>
          <w:i/>
          <w:color w:val="777777"/>
          <w:sz w:val="20"/>
        </w:rPr>
        <w:t xml:space="preserve">   Подсказка: Отсутствие прав на трек — причина снятия ролика с площадки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14. </w:t>
      </w:r>
      <w:r>
        <w:rPr>
          <w:sz w:val="22"/>
        </w:rPr>
        <w:t>Есть ли согласия людей в кадре</w:t>
      </w:r>
    </w:p>
    <w:p>
      <w:r>
        <w:rPr>
          <w:i/>
          <w:color w:val="777777"/>
          <w:sz w:val="20"/>
        </w:rPr>
        <w:t xml:space="preserve">   Подсказка: Особенно если снимаем сотрудников или клиентов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15. </w:t>
      </w:r>
      <w:r>
        <w:rPr>
          <w:sz w:val="22"/>
        </w:rPr>
        <w:t>Требуется ли маркировка рекламы</w:t>
      </w:r>
    </w:p>
    <w:p>
      <w:r>
        <w:rPr>
          <w:i/>
          <w:color w:val="777777"/>
          <w:sz w:val="20"/>
        </w:rPr>
        <w:t xml:space="preserve">   Подсказка: Кто получает erid и подаёт в ОРД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16. </w:t>
      </w:r>
      <w:r>
        <w:rPr>
          <w:sz w:val="22"/>
        </w:rPr>
        <w:t>Есть ли отраслевые ограничения</w:t>
      </w:r>
    </w:p>
    <w:p>
      <w:r>
        <w:rPr>
          <w:i/>
          <w:color w:val="777777"/>
          <w:sz w:val="20"/>
        </w:rPr>
        <w:t xml:space="preserve">   Подсказка: Медицина, финансы, алкоголь, детские товары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/>
    <w:p>
      <w:r>
        <w:rPr>
          <w:rFonts w:ascii="Calibri" w:hAnsi="Calibri"/>
          <w:b/>
          <w:color w:val="1F4ED8"/>
          <w:sz w:val="32"/>
        </w:rPr>
        <w:t>Материалы и стиль</w:t>
      </w:r>
    </w:p>
    <w:p>
      <w:r>
        <w:rPr>
          <w:b/>
          <w:sz w:val="22"/>
        </w:rPr>
        <w:t xml:space="preserve">17. </w:t>
      </w:r>
      <w:r>
        <w:rPr>
          <w:sz w:val="22"/>
        </w:rPr>
        <w:t>Есть ли брендбук и фирменная графика</w:t>
      </w:r>
    </w:p>
    <w:p>
      <w:r>
        <w:rPr>
          <w:i/>
          <w:color w:val="777777"/>
          <w:sz w:val="20"/>
        </w:rPr>
        <w:t xml:space="preserve">   Подсказка: Ссылка или «нет»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18. </w:t>
      </w:r>
      <w:r>
        <w:rPr>
          <w:sz w:val="22"/>
        </w:rPr>
        <w:t>Три ролика-референса и чем нравятся</w:t>
      </w:r>
    </w:p>
    <w:p>
      <w:r>
        <w:rPr>
          <w:i/>
          <w:color w:val="777777"/>
          <w:sz w:val="20"/>
        </w:rPr>
        <w:t xml:space="preserve">   Подсказка: Не обязательно из вашей отрасли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19. </w:t>
      </w:r>
      <w:r>
        <w:rPr>
          <w:sz w:val="22"/>
        </w:rPr>
        <w:t>Нужны ли субтитры</w:t>
      </w:r>
    </w:p>
    <w:p>
      <w:r>
        <w:rPr>
          <w:i/>
          <w:color w:val="777777"/>
          <w:sz w:val="20"/>
        </w:rPr>
        <w:t xml:space="preserve">   Подсказка: Для соцсетей обычно да: большинство смотрит без звука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/>
    <w:p>
      <w:r>
        <w:rPr>
          <w:rFonts w:ascii="Calibri" w:hAnsi="Calibri"/>
          <w:b/>
          <w:color w:val="1F4ED8"/>
          <w:sz w:val="32"/>
        </w:rPr>
        <w:t>Организация</w:t>
      </w:r>
    </w:p>
    <w:p>
      <w:r>
        <w:rPr>
          <w:b/>
          <w:sz w:val="22"/>
        </w:rPr>
        <w:t xml:space="preserve">20. </w:t>
      </w:r>
      <w:r>
        <w:rPr>
          <w:sz w:val="22"/>
        </w:rPr>
        <w:t>Срок и к чему привязан</w:t>
      </w:r>
    </w:p>
    <w:p>
      <w:r>
        <w:rPr>
          <w:i/>
          <w:color w:val="777777"/>
          <w:sz w:val="20"/>
        </w:rPr>
        <w:t xml:space="preserve">   Подсказка: Дата запуска кампании, выставка, сезон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21. </w:t>
      </w:r>
      <w:r>
        <w:rPr>
          <w:sz w:val="22"/>
        </w:rPr>
        <w:t>Бюджет и кто принимает работу</w:t>
      </w:r>
    </w:p>
    <w:p>
      <w:r>
        <w:rPr>
          <w:i/>
          <w:color w:val="777777"/>
          <w:sz w:val="20"/>
        </w:rPr>
        <w:t xml:space="preserve">   Подсказка: Вилка и одна фамилия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/>
    <w:p>
      <w:r>
        <w:rPr>
          <w:rFonts w:ascii="Calibri" w:hAnsi="Calibri"/>
          <w:b/>
          <w:color w:val="1F4ED8"/>
          <w:sz w:val="32"/>
        </w:rPr>
        <w:t>Как пользоваться</w:t>
      </w:r>
    </w:p>
    <w:p>
      <w:r>
        <w:rPr>
          <w:i w:val="0"/>
          <w:color w:val="333333"/>
          <w:sz w:val="22"/>
        </w:rPr>
        <w:t>— Бриф заполняет заказчик, а не исполнитель. Заполненный исполнителем бриф — это его догадки, а не задача.</w:t>
      </w:r>
    </w:p>
    <w:p>
      <w:r>
        <w:rPr>
          <w:i w:val="0"/>
          <w:color w:val="333333"/>
          <w:sz w:val="22"/>
        </w:rPr>
        <w:t>— Пустое поле лучше выдуманного ответа: «не знаю» — это тоже информация, она показывает, что нужно выяснить до старта.</w:t>
      </w:r>
    </w:p>
    <w:p>
      <w:r>
        <w:rPr>
          <w:i w:val="0"/>
          <w:color w:val="333333"/>
          <w:sz w:val="22"/>
        </w:rPr>
        <w:t>— Ответы на вопросы про сроки и бюджет обязательны. Без них любая оценка будет переделана.</w:t>
      </w:r>
    </w:p>
    <w:p>
      <w:r>
        <w:rPr>
          <w:i w:val="0"/>
          <w:color w:val="333333"/>
          <w:sz w:val="22"/>
        </w:rPr>
        <w:t>— После заполнения — созвон на 20 минут по спорным пунктам. Он экономит две недели переписки.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